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E7493DD" w14:textId="77777777" w:rsidR="003D23FD" w:rsidRPr="003D23FD" w:rsidRDefault="003D23FD" w:rsidP="003D23F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D23FD">
        <w:rPr>
          <w:rFonts w:ascii="Arial Nova Light" w:hAnsi="Arial Nova Light" w:cs="Arial"/>
          <w:bCs/>
          <w:color w:val="262626" w:themeColor="text1" w:themeTint="D9"/>
        </w:rPr>
        <w:t>Deutsche Kreditbank Aktiengesellschaft</w:t>
      </w:r>
    </w:p>
    <w:p w14:paraId="29592C1A" w14:textId="77777777" w:rsidR="003D23FD" w:rsidRPr="003D23FD" w:rsidRDefault="003D23FD" w:rsidP="003D23F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D23FD">
        <w:rPr>
          <w:rFonts w:ascii="Arial Nova Light" w:hAnsi="Arial Nova Light" w:cs="Arial"/>
          <w:bCs/>
          <w:color w:val="262626" w:themeColor="text1" w:themeTint="D9"/>
        </w:rPr>
        <w:t>Taubenstr. 24-25</w:t>
      </w:r>
    </w:p>
    <w:p w14:paraId="101D6686" w14:textId="5CFD985E" w:rsidR="00944C7B" w:rsidRPr="00BF645D" w:rsidRDefault="003D23FD" w:rsidP="003D23F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D23FD">
        <w:rPr>
          <w:rFonts w:ascii="Arial Nova Light" w:hAnsi="Arial Nova Light" w:cs="Arial"/>
          <w:bCs/>
          <w:color w:val="262626" w:themeColor="text1" w:themeTint="D9"/>
        </w:rPr>
        <w:t>10117 Berlin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6AC8A57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D23FD">
        <w:rPr>
          <w:rFonts w:ascii="Arial Nova Light" w:hAnsi="Arial Nova Light" w:cs="Arial"/>
          <w:b/>
          <w:color w:val="912222"/>
          <w:sz w:val="28"/>
          <w:szCs w:val="28"/>
        </w:rPr>
        <w:t>DKB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362BF"/>
    <w:rsid w:val="003453C5"/>
    <w:rsid w:val="003B787A"/>
    <w:rsid w:val="003D23FD"/>
    <w:rsid w:val="00443DF8"/>
    <w:rsid w:val="00481C8C"/>
    <w:rsid w:val="004D25BC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97440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22</cp:revision>
  <cp:lastPrinted>2023-02-24T09:30:00Z</cp:lastPrinted>
  <dcterms:created xsi:type="dcterms:W3CDTF">2022-01-20T16:00:00Z</dcterms:created>
  <dcterms:modified xsi:type="dcterms:W3CDTF">2023-02-24T09:30:00Z</dcterms:modified>
</cp:coreProperties>
</file>