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AA0EDC7" w14:textId="77777777" w:rsidR="00C75E92" w:rsidRPr="00C75E92" w:rsidRDefault="00C75E92" w:rsidP="00C75E9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75E92">
        <w:rPr>
          <w:rFonts w:ascii="Arial Nova Light" w:hAnsi="Arial Nova Light" w:cs="Arial"/>
          <w:bCs/>
          <w:color w:val="262626" w:themeColor="text1" w:themeTint="D9"/>
        </w:rPr>
        <w:t>ADAC Versicherung AG</w:t>
      </w:r>
    </w:p>
    <w:p w14:paraId="0ACED3E5" w14:textId="77777777" w:rsidR="00C75E92" w:rsidRPr="00C75E92" w:rsidRDefault="00C75E92" w:rsidP="00C75E9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75E92">
        <w:rPr>
          <w:rFonts w:ascii="Arial Nova Light" w:hAnsi="Arial Nova Light" w:cs="Arial"/>
          <w:bCs/>
          <w:color w:val="262626" w:themeColor="text1" w:themeTint="D9"/>
        </w:rPr>
        <w:t>Hansastraße 19</w:t>
      </w:r>
    </w:p>
    <w:p w14:paraId="101D6686" w14:textId="3BA3C18C" w:rsidR="00944C7B" w:rsidRPr="00020AF4" w:rsidRDefault="00C75E92" w:rsidP="00C75E9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75E92">
        <w:rPr>
          <w:rFonts w:ascii="Arial Nova Light" w:hAnsi="Arial Nova Light" w:cs="Arial"/>
          <w:bCs/>
          <w:color w:val="262626" w:themeColor="text1" w:themeTint="D9"/>
        </w:rPr>
        <w:t>80686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3D1C6FE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C75E92">
        <w:rPr>
          <w:rFonts w:ascii="Arial Nova Light" w:hAnsi="Arial Nova Light" w:cs="Arial"/>
          <w:b/>
          <w:color w:val="912222"/>
          <w:sz w:val="28"/>
          <w:szCs w:val="28"/>
        </w:rPr>
        <w:t xml:space="preserve">ADAC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05CEC"/>
    <w:rsid w:val="005D236D"/>
    <w:rsid w:val="005D76FE"/>
    <w:rsid w:val="00622055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56FA0"/>
    <w:rsid w:val="00AD525F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30</cp:revision>
  <cp:lastPrinted>2023-04-14T07:37:00Z</cp:lastPrinted>
  <dcterms:created xsi:type="dcterms:W3CDTF">2022-01-20T16:00:00Z</dcterms:created>
  <dcterms:modified xsi:type="dcterms:W3CDTF">2023-04-14T07:37:00Z</dcterms:modified>
</cp:coreProperties>
</file>