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944C7B" w:rsidRDefault="003755FA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D82D3D2" w14:textId="77777777" w:rsidR="002548F1" w:rsidRPr="002548F1" w:rsidRDefault="002548F1" w:rsidP="002548F1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2548F1">
        <w:rPr>
          <w:rFonts w:ascii="Arial Nova Light" w:hAnsi="Arial Nova Light" w:cs="Arial"/>
          <w:bCs/>
          <w:color w:val="262626" w:themeColor="text1" w:themeTint="D9"/>
          <w:lang w:val="en-US"/>
        </w:rPr>
        <w:t>Advanzia Bank S.A.</w:t>
      </w:r>
    </w:p>
    <w:p w14:paraId="0F04E7AC" w14:textId="77777777" w:rsidR="002548F1" w:rsidRPr="002548F1" w:rsidRDefault="002548F1" w:rsidP="002548F1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2548F1">
        <w:rPr>
          <w:rFonts w:ascii="Arial Nova Light" w:hAnsi="Arial Nova Light" w:cs="Arial"/>
          <w:bCs/>
          <w:color w:val="262626" w:themeColor="text1" w:themeTint="D9"/>
          <w:lang w:val="en-US"/>
        </w:rPr>
        <w:t>Postfach 4108</w:t>
      </w:r>
    </w:p>
    <w:p w14:paraId="101D6686" w14:textId="4A3876CB" w:rsidR="00944C7B" w:rsidRPr="00020AF4" w:rsidRDefault="002548F1" w:rsidP="002548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48F1">
        <w:rPr>
          <w:rFonts w:ascii="Arial Nova Light" w:hAnsi="Arial Nova Light" w:cs="Arial"/>
          <w:bCs/>
          <w:color w:val="262626" w:themeColor="text1" w:themeTint="D9"/>
        </w:rPr>
        <w:t>D-54231 Trier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C00EB6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2548F1" w:rsidRPr="002548F1">
        <w:rPr>
          <w:rFonts w:ascii="Arial Nova Light" w:hAnsi="Arial Nova Light" w:cs="Arial"/>
          <w:b/>
          <w:color w:val="912222"/>
          <w:sz w:val="28"/>
          <w:szCs w:val="28"/>
        </w:rPr>
        <w:t>Advanzia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548F1"/>
    <w:rsid w:val="00266D98"/>
    <w:rsid w:val="002F4687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29</cp:revision>
  <cp:lastPrinted>2023-03-31T09:00:00Z</cp:lastPrinted>
  <dcterms:created xsi:type="dcterms:W3CDTF">2022-01-20T16:00:00Z</dcterms:created>
  <dcterms:modified xsi:type="dcterms:W3CDTF">2023-03-31T09:00:00Z</dcterms:modified>
</cp:coreProperties>
</file>